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1FE33F1C"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sidR="00147536">
        <w:rPr>
          <w:rFonts w:ascii="Arial" w:eastAsia="MS Mincho" w:hAnsi="Arial" w:cs="Arial"/>
          <w:b/>
          <w:bCs/>
          <w:sz w:val="28"/>
          <w:lang w:eastAsia="ja-JP"/>
        </w:rPr>
        <w:t>2</w:t>
      </w:r>
      <w:r w:rsidR="0059154C">
        <w:rPr>
          <w:rFonts w:ascii="Arial" w:eastAsia="MS Mincho" w:hAnsi="Arial" w:cs="Arial"/>
          <w:b/>
          <w:bCs/>
          <w:sz w:val="28"/>
          <w:lang w:eastAsia="ja-JP"/>
        </w:rPr>
        <w:t>1</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FD786B" w:rsidRPr="00FD786B">
        <w:rPr>
          <w:rFonts w:ascii="Arial" w:eastAsia="MS Mincho" w:hAnsi="Arial" w:cs="Arial"/>
          <w:b/>
          <w:bCs/>
          <w:sz w:val="28"/>
          <w:lang w:eastAsia="ja-JP"/>
        </w:rPr>
        <w:t>R1-2504191</w:t>
      </w:r>
    </w:p>
    <w:p w14:paraId="2045D7E1" w14:textId="62C815A3" w:rsidR="00790336" w:rsidRPr="009A0734" w:rsidRDefault="0059154C" w:rsidP="005978B9">
      <w:pPr>
        <w:tabs>
          <w:tab w:val="center" w:pos="4536"/>
          <w:tab w:val="right" w:pos="7938"/>
          <w:tab w:val="right" w:pos="9639"/>
        </w:tabs>
        <w:ind w:right="2"/>
        <w:rPr>
          <w:rFonts w:ascii="Arial" w:hAnsi="Arial" w:cs="Arial"/>
          <w:b/>
          <w:bCs/>
          <w:sz w:val="28"/>
        </w:rPr>
      </w:pPr>
      <w:r w:rsidRPr="0059154C">
        <w:rPr>
          <w:rFonts w:ascii="Arial" w:eastAsia="MS Mincho" w:hAnsi="Arial" w:cs="Arial"/>
          <w:b/>
          <w:bCs/>
          <w:sz w:val="28"/>
          <w:lang w:eastAsia="ja-JP"/>
        </w:rPr>
        <w:t>St Julian’s, Malta, May 19</w:t>
      </w:r>
      <w:r w:rsidR="00F93A63" w:rsidRPr="00F93A63">
        <w:rPr>
          <w:rFonts w:ascii="Arial" w:eastAsia="MS Mincho" w:hAnsi="Arial" w:cs="Arial"/>
          <w:b/>
          <w:bCs/>
          <w:sz w:val="28"/>
          <w:vertAlign w:val="superscript"/>
          <w:lang w:eastAsia="ja-JP"/>
        </w:rPr>
        <w:t>th</w:t>
      </w:r>
      <w:r w:rsidRPr="0059154C">
        <w:rPr>
          <w:rFonts w:ascii="Arial" w:eastAsia="MS Mincho" w:hAnsi="Arial" w:cs="Arial"/>
          <w:b/>
          <w:bCs/>
          <w:sz w:val="28"/>
          <w:lang w:eastAsia="ja-JP"/>
        </w:rPr>
        <w:t xml:space="preserve"> –</w:t>
      </w:r>
      <w:r w:rsidR="00F93A63">
        <w:rPr>
          <w:rFonts w:ascii="Arial" w:eastAsia="MS Mincho" w:hAnsi="Arial" w:cs="Arial"/>
          <w:b/>
          <w:bCs/>
          <w:sz w:val="28"/>
          <w:lang w:eastAsia="ja-JP"/>
        </w:rPr>
        <w:t xml:space="preserve"> 23</w:t>
      </w:r>
      <w:r w:rsidR="00F93A63" w:rsidRPr="00F93A63">
        <w:rPr>
          <w:rFonts w:ascii="Arial" w:eastAsia="MS Mincho" w:hAnsi="Arial" w:cs="Arial"/>
          <w:b/>
          <w:bCs/>
          <w:sz w:val="28"/>
          <w:vertAlign w:val="superscript"/>
          <w:lang w:eastAsia="ja-JP"/>
        </w:rPr>
        <w:t>rd</w:t>
      </w:r>
      <w:r w:rsidR="00F93A63">
        <w:rPr>
          <w:rFonts w:ascii="Arial" w:eastAsia="MS Mincho" w:hAnsi="Arial" w:cs="Arial"/>
          <w:b/>
          <w:bCs/>
          <w:sz w:val="28"/>
          <w:lang w:eastAsia="ja-JP"/>
        </w:rPr>
        <w:t>,</w:t>
      </w:r>
      <w:r w:rsidRPr="0059154C">
        <w:rPr>
          <w:rFonts w:ascii="Arial" w:eastAsia="MS Mincho" w:hAnsi="Arial" w:cs="Arial"/>
          <w:b/>
          <w:bCs/>
          <w:sz w:val="28"/>
          <w:lang w:eastAsia="ja-JP"/>
        </w:rPr>
        <w:t xml:space="preserve"> 2025</w:t>
      </w:r>
    </w:p>
    <w:bookmarkEnd w:id="0"/>
    <w:p w14:paraId="3277883D" w14:textId="1598A582"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9A0734">
        <w:rPr>
          <w:rFonts w:ascii="Arial" w:hAnsi="Arial"/>
          <w:b/>
          <w:sz w:val="24"/>
        </w:rPr>
        <w:t>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660E4755"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461CD9" w:rsidRPr="00461CD9">
        <w:rPr>
          <w:rFonts w:ascii="Arial" w:hAnsi="Arial"/>
          <w:b/>
          <w:sz w:val="24"/>
        </w:rPr>
        <w:t>Draft reply LS on LP-WUS in RRC_CONNECTED</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7A05B1AF" w:rsidR="00575CD8" w:rsidRDefault="00A50AB0" w:rsidP="00EB503C">
      <w:pPr>
        <w:rPr>
          <w:rFonts w:eastAsia="等线"/>
          <w:lang w:eastAsia="zh-CN"/>
        </w:rPr>
      </w:pPr>
      <w:r>
        <w:rPr>
          <w:rFonts w:eastAsia="等线" w:hint="eastAsia"/>
          <w:lang w:eastAsia="zh-CN"/>
        </w:rPr>
        <w:t>I</w:t>
      </w:r>
      <w:r>
        <w:rPr>
          <w:rFonts w:eastAsia="等线"/>
          <w:lang w:eastAsia="zh-CN"/>
        </w:rPr>
        <w:t xml:space="preserve">n </w:t>
      </w:r>
      <w:r w:rsidR="00EB503C">
        <w:rPr>
          <w:rFonts w:eastAsia="等线" w:hint="eastAsia"/>
          <w:lang w:eastAsia="zh-CN"/>
        </w:rPr>
        <w:t>RAN</w:t>
      </w:r>
      <w:r w:rsidR="00EB503C">
        <w:rPr>
          <w:rFonts w:eastAsia="等线"/>
          <w:lang w:eastAsia="zh-CN"/>
        </w:rPr>
        <w:t xml:space="preserve">2 </w:t>
      </w:r>
      <w:r w:rsidR="00EB503C">
        <w:rPr>
          <w:rFonts w:eastAsia="等线" w:hint="eastAsia"/>
          <w:lang w:eastAsia="zh-CN"/>
        </w:rPr>
        <w:t>LS</w:t>
      </w:r>
      <w:r w:rsidR="006F0920">
        <w:rPr>
          <w:rFonts w:eastAsia="等线"/>
          <w:lang w:eastAsia="zh-CN"/>
        </w:rPr>
        <w:t xml:space="preserve"> [1]</w:t>
      </w:r>
      <w:r w:rsidR="00EB503C">
        <w:rPr>
          <w:rFonts w:eastAsia="等线"/>
          <w:lang w:eastAsia="zh-CN"/>
        </w:rPr>
        <w:t xml:space="preserve">, 3 </w:t>
      </w:r>
      <w:r w:rsidR="00EB503C">
        <w:rPr>
          <w:rFonts w:eastAsia="等线" w:hint="eastAsia"/>
          <w:lang w:eastAsia="zh-CN"/>
        </w:rPr>
        <w:t>issues</w:t>
      </w:r>
      <w:r w:rsidR="00EB503C">
        <w:rPr>
          <w:rFonts w:eastAsia="等线"/>
          <w:lang w:eastAsia="zh-CN"/>
        </w:rPr>
        <w:t xml:space="preserve"> are listed for RAN1 input: </w:t>
      </w:r>
      <w:bookmarkStart w:id="3" w:name="_Hlk197532022"/>
      <w:r w:rsidR="00EB503C" w:rsidRPr="00EB503C">
        <w:rPr>
          <w:rFonts w:eastAsia="等线"/>
          <w:lang w:eastAsia="zh-CN"/>
        </w:rPr>
        <w:t>Short DRX</w:t>
      </w:r>
      <w:r w:rsidR="00EB503C">
        <w:rPr>
          <w:rFonts w:eastAsia="等线"/>
          <w:lang w:eastAsia="zh-CN"/>
        </w:rPr>
        <w:t xml:space="preserve"> configuration restriction with Option 1-1</w:t>
      </w:r>
      <w:bookmarkEnd w:id="3"/>
      <w:r w:rsidR="00EB503C">
        <w:rPr>
          <w:rFonts w:eastAsia="等线"/>
          <w:lang w:eastAsia="zh-CN"/>
        </w:rPr>
        <w:t xml:space="preserve">, </w:t>
      </w:r>
      <w:r w:rsidR="00EB503C" w:rsidRPr="00EB503C">
        <w:rPr>
          <w:rFonts w:eastAsia="等线"/>
          <w:lang w:eastAsia="zh-CN"/>
        </w:rPr>
        <w:t>LP-WUS monitoring</w:t>
      </w:r>
      <w:r w:rsidR="00EB503C">
        <w:rPr>
          <w:rFonts w:eastAsia="等线"/>
          <w:lang w:eastAsia="zh-CN"/>
        </w:rPr>
        <w:t xml:space="preserve">, and </w:t>
      </w:r>
      <w:r w:rsidR="00EB503C" w:rsidRPr="00EB503C">
        <w:rPr>
          <w:rFonts w:eastAsia="等线"/>
          <w:lang w:eastAsia="zh-CN"/>
        </w:rPr>
        <w:t>UE time offset preference</w:t>
      </w:r>
      <w:r w:rsidR="00EB503C">
        <w:rPr>
          <w:rFonts w:eastAsia="等线"/>
          <w:lang w:eastAsia="zh-CN"/>
        </w:rPr>
        <w:t>.</w:t>
      </w:r>
    </w:p>
    <w:p w14:paraId="14B7D0C9" w14:textId="14563FA8" w:rsidR="002E157F" w:rsidRDefault="002E157F" w:rsidP="007665F0">
      <w:pPr>
        <w:rPr>
          <w:rFonts w:eastAsia="等线"/>
          <w:lang w:eastAsia="zh-CN"/>
        </w:rPr>
      </w:pPr>
      <w:r>
        <w:rPr>
          <w:rFonts w:eastAsia="等线" w:hint="eastAsia"/>
          <w:lang w:eastAsia="zh-CN"/>
        </w:rPr>
        <w:t>I</w:t>
      </w:r>
      <w:r>
        <w:rPr>
          <w:rFonts w:eastAsia="等线"/>
          <w:lang w:eastAsia="zh-CN"/>
        </w:rPr>
        <w:t>n this contribution we</w:t>
      </w:r>
      <w:r w:rsidR="00EB503C">
        <w:rPr>
          <w:rFonts w:eastAsia="等线"/>
          <w:lang w:eastAsia="zh-CN"/>
        </w:rPr>
        <w:t xml:space="preserve"> give out views for replying the LS</w:t>
      </w:r>
      <w:r>
        <w:rPr>
          <w:rFonts w:eastAsia="等线"/>
          <w:lang w:eastAsia="zh-CN"/>
        </w:rPr>
        <w:t>.</w:t>
      </w:r>
    </w:p>
    <w:p w14:paraId="38825F23" w14:textId="300C22B1" w:rsidR="00F85D15" w:rsidRDefault="00EB503C" w:rsidP="00F85D15">
      <w:pPr>
        <w:pStyle w:val="1"/>
        <w:rPr>
          <w:rFonts w:eastAsiaTheme="minorEastAsia"/>
          <w:lang w:eastAsia="zh-CN"/>
        </w:rPr>
      </w:pPr>
      <w:r>
        <w:rPr>
          <w:rFonts w:eastAsiaTheme="minorEastAsia"/>
          <w:lang w:eastAsia="zh-CN"/>
        </w:rPr>
        <w:t>Discussion</w:t>
      </w:r>
    </w:p>
    <w:p w14:paraId="5C9BB7F7" w14:textId="08D63CA7" w:rsidR="00EB503C" w:rsidRPr="00EB503C" w:rsidRDefault="00EB503C" w:rsidP="00EB503C">
      <w:pPr>
        <w:pStyle w:val="2"/>
      </w:pPr>
      <w:r w:rsidRPr="00EB503C">
        <w:t>Short DRX configuration restriction</w:t>
      </w:r>
    </w:p>
    <w:tbl>
      <w:tblPr>
        <w:tblStyle w:val="af1"/>
        <w:tblW w:w="0" w:type="auto"/>
        <w:tblLook w:val="04A0" w:firstRow="1" w:lastRow="0" w:firstColumn="1" w:lastColumn="0" w:noHBand="0" w:noVBand="1"/>
      </w:tblPr>
      <w:tblGrid>
        <w:gridCol w:w="9631"/>
      </w:tblGrid>
      <w:tr w:rsidR="00F86E49" w14:paraId="1A235AA0" w14:textId="77777777" w:rsidTr="00F86E49">
        <w:tc>
          <w:tcPr>
            <w:tcW w:w="9631" w:type="dxa"/>
          </w:tcPr>
          <w:p w14:paraId="78161DB4" w14:textId="77777777" w:rsidR="00F86E49" w:rsidRPr="00F86E49" w:rsidRDefault="00F86E49" w:rsidP="00F86E49">
            <w:pPr>
              <w:overflowPunct w:val="0"/>
              <w:autoSpaceDE w:val="0"/>
              <w:autoSpaceDN w:val="0"/>
              <w:adjustRightInd w:val="0"/>
              <w:spacing w:after="180" w:afterAutospacing="0"/>
              <w:jc w:val="left"/>
              <w:textAlignment w:val="baseline"/>
              <w:rPr>
                <w:rFonts w:ascii="Times New Roman" w:eastAsia="Times New Roman" w:hAnsi="Times New Roman"/>
                <w:szCs w:val="20"/>
                <w:lang w:val="en-GB" w:eastAsia="en-GB"/>
              </w:rPr>
            </w:pPr>
            <w:r w:rsidRPr="00F86E49">
              <w:rPr>
                <w:rFonts w:ascii="Times New Roman" w:eastAsia="Times New Roman" w:hAnsi="Times New Roman"/>
                <w:szCs w:val="20"/>
                <w:lang w:val="en-GB" w:eastAsia="en-GB"/>
              </w:rPr>
              <w:t>RAN2 discussed the Short DRX cycle applicability with LP-WUS in RRC_CONNECTED mode and made the following agreement and a working assumption:</w:t>
            </w:r>
          </w:p>
          <w:p w14:paraId="037E7FE6" w14:textId="77777777" w:rsidR="00F86E49" w:rsidRPr="00F86E49" w:rsidRDefault="00F86E49" w:rsidP="00F86E49">
            <w:pPr>
              <w:overflowPunct w:val="0"/>
              <w:autoSpaceDE w:val="0"/>
              <w:autoSpaceDN w:val="0"/>
              <w:adjustRightInd w:val="0"/>
              <w:spacing w:after="180" w:afterAutospacing="0"/>
              <w:ind w:left="720"/>
              <w:jc w:val="left"/>
              <w:textAlignment w:val="baseline"/>
              <w:rPr>
                <w:rFonts w:ascii="Times New Roman" w:eastAsia="Times New Roman" w:hAnsi="Times New Roman"/>
                <w:b/>
                <w:szCs w:val="20"/>
                <w:lang w:val="en-GB" w:eastAsia="en-GB"/>
              </w:rPr>
            </w:pPr>
            <w:r w:rsidRPr="00F86E49">
              <w:rPr>
                <w:rFonts w:ascii="Times New Roman" w:eastAsia="Times New Roman" w:hAnsi="Times New Roman"/>
                <w:b/>
                <w:szCs w:val="20"/>
                <w:lang w:eastAsia="en-GB"/>
              </w:rPr>
              <w:t>For Option 1-1, the UE does not monitor LP-WUS when Short DRX cycle is used.</w:t>
            </w:r>
          </w:p>
          <w:p w14:paraId="26FD57A0" w14:textId="77777777" w:rsidR="00F86E49" w:rsidRPr="00F86E49" w:rsidRDefault="00F86E49" w:rsidP="00F86E49">
            <w:pPr>
              <w:overflowPunct w:val="0"/>
              <w:autoSpaceDE w:val="0"/>
              <w:autoSpaceDN w:val="0"/>
              <w:adjustRightInd w:val="0"/>
              <w:spacing w:after="180" w:afterAutospacing="0"/>
              <w:ind w:left="720"/>
              <w:jc w:val="left"/>
              <w:textAlignment w:val="baseline"/>
              <w:rPr>
                <w:rFonts w:ascii="Times New Roman" w:eastAsia="Times New Roman" w:hAnsi="Times New Roman"/>
                <w:b/>
                <w:szCs w:val="20"/>
                <w:lang w:eastAsia="en-GB"/>
              </w:rPr>
            </w:pPr>
            <w:r w:rsidRPr="00F86E49">
              <w:rPr>
                <w:rFonts w:ascii="Times New Roman" w:eastAsia="Times New Roman" w:hAnsi="Times New Roman" w:hint="eastAsia"/>
                <w:b/>
                <w:szCs w:val="20"/>
                <w:lang w:eastAsia="en-GB"/>
              </w:rPr>
              <w:t xml:space="preserve">Working </w:t>
            </w:r>
            <w:r w:rsidRPr="00F86E49">
              <w:rPr>
                <w:rFonts w:ascii="Times New Roman" w:eastAsia="Times New Roman" w:hAnsi="Times New Roman"/>
                <w:b/>
                <w:szCs w:val="20"/>
                <w:lang w:eastAsia="en-GB"/>
              </w:rPr>
              <w:t>assumption</w:t>
            </w:r>
            <w:r w:rsidRPr="00F86E49">
              <w:rPr>
                <w:rFonts w:ascii="Times New Roman" w:eastAsia="Times New Roman" w:hAnsi="Times New Roman" w:hint="eastAsia"/>
                <w:b/>
                <w:szCs w:val="20"/>
                <w:lang w:eastAsia="en-GB"/>
              </w:rPr>
              <w:t>:</w:t>
            </w:r>
            <w:r w:rsidRPr="00F86E49">
              <w:rPr>
                <w:rFonts w:ascii="Times New Roman" w:eastAsia="Times New Roman" w:hAnsi="Times New Roman"/>
                <w:b/>
                <w:szCs w:val="20"/>
                <w:lang w:eastAsia="en-GB"/>
              </w:rPr>
              <w:t xml:space="preserve"> For option 1-2, it is up to network configuring short DRX cycle with LP-WUS. </w:t>
            </w:r>
            <w:r w:rsidRPr="00F86E49">
              <w:rPr>
                <w:rFonts w:ascii="Times New Roman" w:eastAsia="Times New Roman" w:hAnsi="Times New Roman" w:hint="eastAsia"/>
                <w:b/>
                <w:szCs w:val="20"/>
                <w:lang w:eastAsia="en-GB"/>
              </w:rPr>
              <w:t>T</w:t>
            </w:r>
            <w:r w:rsidRPr="00F86E49">
              <w:rPr>
                <w:rFonts w:ascii="Times New Roman" w:eastAsia="Times New Roman" w:hAnsi="Times New Roman"/>
                <w:b/>
                <w:szCs w:val="20"/>
                <w:lang w:eastAsia="en-GB"/>
              </w:rPr>
              <w:t>he UE monitors LP-WUS outside</w:t>
            </w:r>
            <w:r w:rsidRPr="00F86E49">
              <w:rPr>
                <w:rFonts w:ascii="Times New Roman" w:eastAsia="Times New Roman" w:hAnsi="Times New Roman" w:hint="eastAsia"/>
                <w:b/>
                <w:szCs w:val="20"/>
                <w:lang w:eastAsia="en-GB"/>
              </w:rPr>
              <w:t xml:space="preserve"> </w:t>
            </w:r>
            <w:r w:rsidRPr="00F86E49">
              <w:rPr>
                <w:rFonts w:ascii="Times New Roman" w:eastAsia="Times New Roman" w:hAnsi="Times New Roman"/>
                <w:b/>
                <w:szCs w:val="20"/>
                <w:lang w:eastAsia="en-GB"/>
              </w:rPr>
              <w:t>the Active Time</w:t>
            </w:r>
            <w:r w:rsidRPr="00F86E49">
              <w:rPr>
                <w:rFonts w:ascii="Times New Roman" w:eastAsia="Times New Roman" w:hAnsi="Times New Roman"/>
                <w:b/>
                <w:szCs w:val="20"/>
                <w:lang w:val="en-GB" w:eastAsia="en-GB"/>
              </w:rPr>
              <w:t xml:space="preserve"> </w:t>
            </w:r>
            <w:r w:rsidRPr="00F86E49">
              <w:rPr>
                <w:rFonts w:ascii="Times New Roman" w:eastAsia="Times New Roman" w:hAnsi="Times New Roman"/>
                <w:b/>
                <w:szCs w:val="20"/>
                <w:lang w:eastAsia="en-GB"/>
              </w:rPr>
              <w:t>regardless of if Short DRX cycle or Long DRX cycle is used.</w:t>
            </w:r>
          </w:p>
          <w:p w14:paraId="13DCD6A6" w14:textId="77777777" w:rsidR="00F86E49" w:rsidRPr="00EC72C8" w:rsidRDefault="00F86E49" w:rsidP="00F461A6">
            <w:pPr>
              <w:spacing w:after="120"/>
              <w:rPr>
                <w:rFonts w:eastAsia="等线"/>
                <w:szCs w:val="20"/>
              </w:rPr>
            </w:pPr>
          </w:p>
        </w:tc>
      </w:tr>
    </w:tbl>
    <w:p w14:paraId="59586811" w14:textId="77777777" w:rsidR="00F86E49" w:rsidRDefault="00F86E49" w:rsidP="00F86E49">
      <w:pPr>
        <w:rPr>
          <w:rFonts w:eastAsiaTheme="minorEastAsia"/>
          <w:lang w:eastAsia="zh-CN"/>
        </w:rPr>
      </w:pPr>
    </w:p>
    <w:p w14:paraId="1993E72D" w14:textId="1FB7937F" w:rsidR="006A79BD" w:rsidRDefault="00D177FF" w:rsidP="005F2BDA">
      <w:pPr>
        <w:rPr>
          <w:rFonts w:eastAsia="等线"/>
          <w:lang w:eastAsia="zh-CN"/>
        </w:rPr>
      </w:pPr>
      <w:r>
        <w:rPr>
          <w:rFonts w:eastAsia="等线"/>
          <w:lang w:eastAsia="zh-CN"/>
        </w:rPr>
        <w:t>RAN1 had agreements making the Option 1-1 and 1-2 work independently. Thus, it seems the configuration restriction is feasible only for Option 1-1. In case of Option 1-2, RAN1 have understanding that the short DRX can also define time outside of the Active time. Thus, the working assumption is</w:t>
      </w:r>
      <w:r w:rsidR="006F0920">
        <w:rPr>
          <w:rFonts w:eastAsia="等线"/>
          <w:lang w:eastAsia="zh-CN"/>
        </w:rPr>
        <w:t xml:space="preserve"> also</w:t>
      </w:r>
      <w:r>
        <w:rPr>
          <w:rFonts w:eastAsia="等线"/>
          <w:lang w:eastAsia="zh-CN"/>
        </w:rPr>
        <w:t xml:space="preserve"> feasible.</w:t>
      </w:r>
    </w:p>
    <w:p w14:paraId="532163E8" w14:textId="38C98CAD" w:rsidR="00D177FF" w:rsidRPr="00D177FF" w:rsidRDefault="00D177FF" w:rsidP="005F2BDA">
      <w:pPr>
        <w:rPr>
          <w:rFonts w:eastAsia="等线"/>
          <w:b/>
          <w:bCs/>
          <w:i/>
          <w:iCs/>
          <w:lang w:eastAsia="zh-CN"/>
        </w:rPr>
      </w:pPr>
      <w:r w:rsidRPr="00D177FF">
        <w:rPr>
          <w:rFonts w:eastAsia="等线" w:hint="eastAsia"/>
          <w:b/>
          <w:bCs/>
          <w:i/>
          <w:iCs/>
          <w:lang w:eastAsia="zh-CN"/>
        </w:rPr>
        <w:t>P</w:t>
      </w:r>
      <w:r w:rsidRPr="00D177FF">
        <w:rPr>
          <w:rFonts w:eastAsia="等线"/>
          <w:b/>
          <w:bCs/>
          <w:i/>
          <w:iCs/>
          <w:lang w:eastAsia="zh-CN"/>
        </w:rPr>
        <w:t>roposal</w:t>
      </w:r>
      <w:r w:rsidR="008E694D">
        <w:rPr>
          <w:rFonts w:eastAsia="等线"/>
          <w:b/>
          <w:bCs/>
          <w:i/>
          <w:iCs/>
          <w:lang w:eastAsia="zh-CN"/>
        </w:rPr>
        <w:t>1</w:t>
      </w:r>
      <w:r w:rsidRPr="00D177FF">
        <w:rPr>
          <w:rFonts w:eastAsia="等线"/>
          <w:b/>
          <w:bCs/>
          <w:i/>
          <w:iCs/>
          <w:lang w:eastAsia="zh-CN"/>
        </w:rPr>
        <w:t xml:space="preserve">: RAN1 can </w:t>
      </w:r>
      <w:r w:rsidR="00E03E53">
        <w:rPr>
          <w:rFonts w:eastAsia="等线"/>
          <w:b/>
          <w:bCs/>
          <w:i/>
          <w:iCs/>
          <w:lang w:eastAsia="zh-CN"/>
        </w:rPr>
        <w:t>reply</w:t>
      </w:r>
      <w:r w:rsidRPr="00D177FF">
        <w:rPr>
          <w:rFonts w:eastAsia="等线"/>
          <w:b/>
          <w:bCs/>
          <w:i/>
          <w:iCs/>
          <w:lang w:eastAsia="zh-CN"/>
        </w:rPr>
        <w:t xml:space="preserve"> the Working Assumption for Option 1-2 is feasible in RAN1 perspective.</w:t>
      </w:r>
    </w:p>
    <w:p w14:paraId="54EC70CC" w14:textId="093EBD42" w:rsidR="00F85D15" w:rsidRDefault="006A79BD" w:rsidP="006A79BD">
      <w:pPr>
        <w:pStyle w:val="2"/>
      </w:pPr>
      <w:r w:rsidRPr="00EB503C">
        <w:t>LP-WUS monitoring</w:t>
      </w:r>
    </w:p>
    <w:tbl>
      <w:tblPr>
        <w:tblStyle w:val="af1"/>
        <w:tblW w:w="0" w:type="auto"/>
        <w:tblLook w:val="04A0" w:firstRow="1" w:lastRow="0" w:firstColumn="1" w:lastColumn="0" w:noHBand="0" w:noVBand="1"/>
      </w:tblPr>
      <w:tblGrid>
        <w:gridCol w:w="9631"/>
      </w:tblGrid>
      <w:tr w:rsidR="00F86E49" w14:paraId="181EFC56" w14:textId="77777777" w:rsidTr="00F461A6">
        <w:tc>
          <w:tcPr>
            <w:tcW w:w="9631" w:type="dxa"/>
          </w:tcPr>
          <w:p w14:paraId="378800B9" w14:textId="77777777" w:rsidR="00F86E49" w:rsidRPr="00F86E49" w:rsidRDefault="00F86E49" w:rsidP="00F86E49">
            <w:pPr>
              <w:overflowPunct w:val="0"/>
              <w:autoSpaceDE w:val="0"/>
              <w:autoSpaceDN w:val="0"/>
              <w:adjustRightInd w:val="0"/>
              <w:spacing w:after="180" w:afterAutospacing="0"/>
              <w:jc w:val="left"/>
              <w:textAlignment w:val="baseline"/>
              <w:rPr>
                <w:rFonts w:ascii="Times New Roman" w:eastAsia="Times New Roman" w:hAnsi="Times New Roman"/>
                <w:szCs w:val="20"/>
                <w:lang w:eastAsia="en-GB"/>
              </w:rPr>
            </w:pPr>
            <w:r w:rsidRPr="00F86E49">
              <w:rPr>
                <w:rFonts w:ascii="Times New Roman" w:eastAsia="Times New Roman" w:hAnsi="Times New Roman"/>
                <w:szCs w:val="20"/>
                <w:lang w:eastAsia="en-GB"/>
              </w:rPr>
              <w:t>RAN2 discussed whether there are any scenarios on when the UE would not be able to monitor LP-WUS and made the following working assumption:</w:t>
            </w:r>
          </w:p>
          <w:p w14:paraId="77908A6D" w14:textId="77777777" w:rsidR="00F86E49" w:rsidRPr="00F86E49" w:rsidRDefault="00F86E49" w:rsidP="00F86E49">
            <w:pPr>
              <w:overflowPunct w:val="0"/>
              <w:autoSpaceDE w:val="0"/>
              <w:autoSpaceDN w:val="0"/>
              <w:adjustRightInd w:val="0"/>
              <w:spacing w:after="180" w:afterAutospacing="0"/>
              <w:ind w:left="720"/>
              <w:jc w:val="left"/>
              <w:textAlignment w:val="baseline"/>
              <w:rPr>
                <w:rFonts w:ascii="Times New Roman" w:eastAsia="Times New Roman" w:hAnsi="Times New Roman"/>
                <w:b/>
                <w:szCs w:val="20"/>
                <w:lang w:val="en-GB" w:eastAsia="en-GB"/>
              </w:rPr>
            </w:pPr>
            <w:r w:rsidRPr="00F86E49">
              <w:rPr>
                <w:rFonts w:ascii="Times New Roman" w:eastAsia="Times New Roman" w:hAnsi="Times New Roman"/>
                <w:b/>
                <w:szCs w:val="20"/>
                <w:lang w:val="en-GB" w:eastAsia="en-GB"/>
              </w:rPr>
              <w:t>W</w:t>
            </w:r>
            <w:r w:rsidRPr="00F86E49">
              <w:rPr>
                <w:rFonts w:ascii="Times New Roman" w:eastAsia="Times New Roman" w:hAnsi="Times New Roman" w:hint="eastAsia"/>
                <w:b/>
                <w:szCs w:val="20"/>
                <w:lang w:val="en-GB" w:eastAsia="en-GB"/>
              </w:rPr>
              <w:t xml:space="preserve">orking </w:t>
            </w:r>
            <w:r w:rsidRPr="00F86E49">
              <w:rPr>
                <w:rFonts w:ascii="Times New Roman" w:eastAsia="Times New Roman" w:hAnsi="Times New Roman"/>
                <w:b/>
                <w:szCs w:val="20"/>
                <w:lang w:val="en-GB" w:eastAsia="en-GB"/>
              </w:rPr>
              <w:t>assumption</w:t>
            </w:r>
            <w:r w:rsidRPr="00F86E49">
              <w:rPr>
                <w:rFonts w:ascii="Times New Roman" w:eastAsia="Times New Roman" w:hAnsi="Times New Roman" w:hint="eastAsia"/>
                <w:b/>
                <w:szCs w:val="20"/>
                <w:lang w:val="en-GB" w:eastAsia="en-GB"/>
              </w:rPr>
              <w:t xml:space="preserve"> for the case of potential collision (if any): </w:t>
            </w:r>
            <w:r w:rsidRPr="00F86E49">
              <w:rPr>
                <w:rFonts w:ascii="Times New Roman" w:eastAsia="Times New Roman" w:hAnsi="Times New Roman"/>
                <w:b/>
                <w:szCs w:val="20"/>
                <w:lang w:val="en-GB" w:eastAsia="en-GB"/>
              </w:rPr>
              <w:t>In Option 1-1, when the UE is not able to monitor the LP-WUS occasion</w:t>
            </w:r>
            <w:r w:rsidRPr="00F86E49">
              <w:rPr>
                <w:rFonts w:ascii="Times New Roman" w:eastAsia="Times New Roman" w:hAnsi="Times New Roman" w:hint="eastAsia"/>
                <w:b/>
                <w:szCs w:val="20"/>
                <w:lang w:val="en-GB" w:eastAsia="en-GB"/>
              </w:rPr>
              <w:t xml:space="preserve">(s) </w:t>
            </w:r>
            <w:r w:rsidRPr="00F86E49">
              <w:rPr>
                <w:rFonts w:ascii="Times New Roman" w:eastAsia="Times New Roman" w:hAnsi="Times New Roman"/>
                <w:b/>
                <w:szCs w:val="20"/>
                <w:lang w:val="en-GB" w:eastAsia="en-GB"/>
              </w:rPr>
              <w:t>the UE should start the drx-OnDurationTimer (as if LP-WUS was detected). FFS for Option 1-2.</w:t>
            </w:r>
          </w:p>
          <w:p w14:paraId="7F1B73E6" w14:textId="77777777" w:rsidR="00F86E49" w:rsidRPr="00F86E49" w:rsidRDefault="00F86E49" w:rsidP="00F86E49">
            <w:pPr>
              <w:overflowPunct w:val="0"/>
              <w:autoSpaceDE w:val="0"/>
              <w:autoSpaceDN w:val="0"/>
              <w:adjustRightInd w:val="0"/>
              <w:spacing w:after="180" w:afterAutospacing="0"/>
              <w:jc w:val="left"/>
              <w:textAlignment w:val="baseline"/>
              <w:rPr>
                <w:rFonts w:ascii="Times New Roman" w:eastAsia="Times New Roman" w:hAnsi="Times New Roman"/>
                <w:szCs w:val="20"/>
                <w:lang w:eastAsia="en-GB"/>
              </w:rPr>
            </w:pPr>
            <w:r w:rsidRPr="00F86E49">
              <w:rPr>
                <w:rFonts w:ascii="Times New Roman" w:eastAsia="Times New Roman" w:hAnsi="Times New Roman"/>
                <w:szCs w:val="20"/>
                <w:lang w:eastAsia="en-GB"/>
              </w:rPr>
              <w:t>Based on this working assumption, RAN2 would like to ask RAN1:</w:t>
            </w:r>
          </w:p>
          <w:p w14:paraId="5B3A4BF1" w14:textId="77777777" w:rsidR="00F86E49" w:rsidRPr="00F86E49" w:rsidRDefault="00F86E49" w:rsidP="00F86E49">
            <w:pPr>
              <w:overflowPunct w:val="0"/>
              <w:autoSpaceDE w:val="0"/>
              <w:autoSpaceDN w:val="0"/>
              <w:adjustRightInd w:val="0"/>
              <w:spacing w:after="180" w:afterAutospacing="0"/>
              <w:ind w:left="720"/>
              <w:jc w:val="left"/>
              <w:textAlignment w:val="baseline"/>
              <w:rPr>
                <w:rFonts w:ascii="Times New Roman" w:eastAsia="Times New Roman" w:hAnsi="Times New Roman"/>
                <w:szCs w:val="20"/>
                <w:lang w:eastAsia="en-GB"/>
              </w:rPr>
            </w:pPr>
            <w:r w:rsidRPr="00F86E49">
              <w:rPr>
                <w:rFonts w:ascii="Times New Roman" w:eastAsia="Times New Roman" w:hAnsi="Times New Roman"/>
                <w:szCs w:val="20"/>
                <w:lang w:eastAsia="en-GB"/>
              </w:rPr>
              <w:t>1. Whether there are any cases/scenarios on when the UE is not able to monitor LP-WUS?</w:t>
            </w:r>
          </w:p>
          <w:p w14:paraId="66805376" w14:textId="77777777" w:rsidR="00F86E49" w:rsidRPr="00F86E49" w:rsidRDefault="00F86E49" w:rsidP="00F86E49">
            <w:pPr>
              <w:numPr>
                <w:ilvl w:val="0"/>
                <w:numId w:val="43"/>
              </w:numPr>
              <w:overflowPunct w:val="0"/>
              <w:autoSpaceDE w:val="0"/>
              <w:autoSpaceDN w:val="0"/>
              <w:adjustRightInd w:val="0"/>
              <w:spacing w:after="180" w:afterAutospacing="0"/>
              <w:contextualSpacing/>
              <w:jc w:val="left"/>
              <w:textAlignment w:val="baseline"/>
              <w:rPr>
                <w:rFonts w:ascii="Times New Roman" w:eastAsia="Times New Roman" w:hAnsi="Times New Roman"/>
                <w:szCs w:val="20"/>
                <w:lang w:eastAsia="en-GB"/>
              </w:rPr>
            </w:pPr>
            <w:r w:rsidRPr="00F86E49">
              <w:rPr>
                <w:rFonts w:ascii="Times New Roman" w:eastAsia="Times New Roman" w:hAnsi="Times New Roman"/>
                <w:szCs w:val="20"/>
                <w:lang w:eastAsia="en-GB"/>
              </w:rPr>
              <w:t>RAN2 would like to note that for DCP, such cases/scenarios included collision with Active Time, measurement gap, interruption caused by BWP switching, and RAR window monitoring for BFR.</w:t>
            </w:r>
          </w:p>
          <w:p w14:paraId="640EB9D2" w14:textId="77777777" w:rsidR="00F86E49" w:rsidRPr="00F86E49" w:rsidRDefault="00F86E49" w:rsidP="00F86E49">
            <w:pPr>
              <w:overflowPunct w:val="0"/>
              <w:autoSpaceDE w:val="0"/>
              <w:autoSpaceDN w:val="0"/>
              <w:adjustRightInd w:val="0"/>
              <w:spacing w:after="180" w:afterAutospacing="0"/>
              <w:ind w:left="720"/>
              <w:jc w:val="left"/>
              <w:textAlignment w:val="baseline"/>
              <w:rPr>
                <w:rFonts w:ascii="Times New Roman" w:eastAsia="Times New Roman" w:hAnsi="Times New Roman"/>
                <w:szCs w:val="20"/>
                <w:lang w:eastAsia="en-GB"/>
              </w:rPr>
            </w:pPr>
            <w:r w:rsidRPr="00F86E49">
              <w:rPr>
                <w:rFonts w:ascii="Times New Roman" w:eastAsia="Times New Roman" w:hAnsi="Times New Roman"/>
                <w:szCs w:val="20"/>
                <w:lang w:eastAsia="en-GB"/>
              </w:rPr>
              <w:t>2. Is there any case when the UE is not able to monitor LR and MR simultaneously?</w:t>
            </w:r>
          </w:p>
          <w:p w14:paraId="2A9102A3" w14:textId="77777777" w:rsidR="00F86E49" w:rsidRPr="00EC72C8" w:rsidRDefault="00F86E49" w:rsidP="00F461A6">
            <w:pPr>
              <w:spacing w:after="120"/>
              <w:rPr>
                <w:rFonts w:eastAsia="等线"/>
                <w:szCs w:val="20"/>
              </w:rPr>
            </w:pPr>
          </w:p>
        </w:tc>
      </w:tr>
    </w:tbl>
    <w:p w14:paraId="77C32FE7" w14:textId="77777777" w:rsidR="00F86E49" w:rsidRDefault="00F86E49" w:rsidP="00F86E49">
      <w:pPr>
        <w:rPr>
          <w:rFonts w:eastAsiaTheme="minorEastAsia"/>
          <w:lang w:eastAsia="zh-CN"/>
        </w:rPr>
      </w:pPr>
    </w:p>
    <w:p w14:paraId="04F87C09" w14:textId="77777777" w:rsidR="00D177FF" w:rsidRDefault="00D177FF" w:rsidP="00D177FF">
      <w:pPr>
        <w:rPr>
          <w:rFonts w:eastAsia="等线"/>
          <w:lang w:eastAsia="zh-CN"/>
        </w:rPr>
      </w:pPr>
      <w:r w:rsidRPr="00D177FF">
        <w:rPr>
          <w:rFonts w:eastAsia="等线"/>
          <w:lang w:eastAsia="zh-CN"/>
        </w:rPr>
        <w:lastRenderedPageBreak/>
        <w:t xml:space="preserve">It was also discussed in the earlier </w:t>
      </w:r>
      <w:r>
        <w:rPr>
          <w:rFonts w:eastAsia="等线"/>
          <w:lang w:eastAsia="zh-CN"/>
        </w:rPr>
        <w:t xml:space="preserve">RAN1 </w:t>
      </w:r>
      <w:r w:rsidRPr="00D177FF">
        <w:rPr>
          <w:rFonts w:eastAsia="等线"/>
          <w:lang w:eastAsia="zh-CN"/>
        </w:rPr>
        <w:t xml:space="preserve">meeting that when the UE had a positive indication by LP-WUS, the UE should be only turned off LR when the MR switched on. And when the MR monitoring is over, the LR should be back. The motivation of that assumption is lower UE complexity and power consumption. </w:t>
      </w:r>
    </w:p>
    <w:p w14:paraId="0652C365" w14:textId="051780CC" w:rsidR="00D177FF" w:rsidRPr="00D177FF" w:rsidRDefault="00D177FF" w:rsidP="00D177FF">
      <w:pPr>
        <w:rPr>
          <w:rFonts w:eastAsia="等线"/>
          <w:lang w:eastAsia="zh-CN"/>
        </w:rPr>
      </w:pPr>
      <w:r w:rsidRPr="00D177FF">
        <w:rPr>
          <w:rFonts w:eastAsia="等线"/>
          <w:lang w:eastAsia="zh-CN"/>
        </w:rPr>
        <w:t>That is reasonable</w:t>
      </w:r>
      <w:r>
        <w:rPr>
          <w:rFonts w:eastAsia="等线"/>
          <w:lang w:eastAsia="zh-CN"/>
        </w:rPr>
        <w:t xml:space="preserve"> motivation</w:t>
      </w:r>
      <w:r w:rsidRPr="00D177FF">
        <w:rPr>
          <w:rFonts w:eastAsia="等线"/>
          <w:lang w:eastAsia="zh-CN"/>
        </w:rPr>
        <w:t xml:space="preserve">. However, it is more related to how the LR and MR is implemented and how exact power consumption goes during different phases. </w:t>
      </w:r>
      <w:r>
        <w:rPr>
          <w:rFonts w:eastAsia="等线"/>
          <w:lang w:eastAsia="zh-CN"/>
        </w:rPr>
        <w:t xml:space="preserve">Further, </w:t>
      </w:r>
      <w:r w:rsidRPr="00D177FF">
        <w:rPr>
          <w:rFonts w:eastAsia="等线"/>
          <w:lang w:eastAsia="zh-CN"/>
        </w:rPr>
        <w:t xml:space="preserve">it is unclear that the LR and MR will not work in the same time even for measurement. </w:t>
      </w:r>
    </w:p>
    <w:p w14:paraId="301EBC27" w14:textId="742827AA" w:rsidR="00D177FF" w:rsidRPr="00D177FF" w:rsidRDefault="003F2346" w:rsidP="00D177FF">
      <w:pPr>
        <w:rPr>
          <w:rFonts w:eastAsia="等线"/>
          <w:lang w:eastAsia="zh-CN"/>
        </w:rPr>
      </w:pPr>
      <w:r>
        <w:rPr>
          <w:rFonts w:eastAsia="等线"/>
          <w:lang w:eastAsia="zh-CN"/>
        </w:rPr>
        <w:t>Thus, RAN1 did not reached agreement on whether and how to</w:t>
      </w:r>
      <w:r w:rsidR="00D177FF" w:rsidRPr="00D177FF">
        <w:rPr>
          <w:rFonts w:eastAsia="等线"/>
          <w:lang w:eastAsia="zh-CN"/>
        </w:rPr>
        <w:t xml:space="preserve"> </w:t>
      </w:r>
      <w:r>
        <w:rPr>
          <w:rFonts w:eastAsia="等线"/>
          <w:lang w:eastAsia="zh-CN"/>
        </w:rPr>
        <w:t xml:space="preserve">restrict that </w:t>
      </w:r>
      <w:r w:rsidR="00D177FF" w:rsidRPr="00D177FF">
        <w:rPr>
          <w:rFonts w:eastAsia="等线"/>
          <w:lang w:eastAsia="zh-CN"/>
        </w:rPr>
        <w:t xml:space="preserve">LR and MR </w:t>
      </w:r>
      <w:r>
        <w:rPr>
          <w:rFonts w:eastAsia="等线"/>
          <w:lang w:eastAsia="zh-CN"/>
        </w:rPr>
        <w:t>should not be</w:t>
      </w:r>
      <w:r w:rsidR="00D177FF" w:rsidRPr="00D177FF">
        <w:rPr>
          <w:rFonts w:eastAsia="等线"/>
          <w:lang w:eastAsia="zh-CN"/>
        </w:rPr>
        <w:t xml:space="preserve"> turned </w:t>
      </w:r>
      <w:r>
        <w:rPr>
          <w:rFonts w:eastAsia="等线"/>
          <w:lang w:eastAsia="zh-CN"/>
        </w:rPr>
        <w:t xml:space="preserve">on </w:t>
      </w:r>
      <w:r w:rsidR="00D177FF" w:rsidRPr="00D177FF">
        <w:rPr>
          <w:rFonts w:eastAsia="等线"/>
          <w:lang w:eastAsia="zh-CN"/>
        </w:rPr>
        <w:t>in same time</w:t>
      </w:r>
      <w:r>
        <w:rPr>
          <w:rFonts w:eastAsia="等线"/>
          <w:lang w:eastAsia="zh-CN"/>
        </w:rPr>
        <w:t>. Thus,</w:t>
      </w:r>
      <w:r w:rsidR="00D177FF" w:rsidRPr="00D177FF">
        <w:rPr>
          <w:rFonts w:eastAsia="等线"/>
          <w:lang w:eastAsia="zh-CN"/>
        </w:rPr>
        <w:t xml:space="preserve"> we consider </w:t>
      </w:r>
      <w:r>
        <w:rPr>
          <w:rFonts w:eastAsia="等线" w:hint="eastAsia"/>
          <w:lang w:eastAsia="zh-CN"/>
        </w:rPr>
        <w:t>this</w:t>
      </w:r>
      <w:r>
        <w:rPr>
          <w:rFonts w:eastAsia="等线"/>
          <w:lang w:eastAsia="zh-CN"/>
        </w:rPr>
        <w:t xml:space="preserve"> can be up to RAN2 decision</w:t>
      </w:r>
      <w:r w:rsidR="00D177FF" w:rsidRPr="00D177FF">
        <w:rPr>
          <w:rFonts w:eastAsia="等线"/>
          <w:lang w:eastAsia="zh-CN"/>
        </w:rPr>
        <w:t xml:space="preserve">. </w:t>
      </w:r>
    </w:p>
    <w:p w14:paraId="4F3E7FE0" w14:textId="277E2EB0" w:rsidR="006A79BD" w:rsidRPr="008E694D" w:rsidRDefault="00D177FF" w:rsidP="00D177FF">
      <w:pPr>
        <w:rPr>
          <w:rFonts w:eastAsia="等线"/>
          <w:b/>
          <w:bCs/>
          <w:i/>
          <w:iCs/>
          <w:lang w:eastAsia="zh-CN"/>
        </w:rPr>
      </w:pPr>
      <w:r w:rsidRPr="008E694D">
        <w:rPr>
          <w:rFonts w:eastAsia="等线"/>
          <w:b/>
          <w:bCs/>
          <w:i/>
          <w:iCs/>
          <w:lang w:eastAsia="zh-CN"/>
        </w:rPr>
        <w:t xml:space="preserve">Proposal </w:t>
      </w:r>
      <w:r w:rsidR="003F2346" w:rsidRPr="008E694D">
        <w:rPr>
          <w:rFonts w:eastAsia="等线"/>
          <w:b/>
          <w:bCs/>
          <w:i/>
          <w:iCs/>
          <w:lang w:eastAsia="zh-CN"/>
        </w:rPr>
        <w:t>2</w:t>
      </w:r>
      <w:r w:rsidRPr="008E694D">
        <w:rPr>
          <w:rFonts w:eastAsia="等线"/>
          <w:b/>
          <w:bCs/>
          <w:i/>
          <w:iCs/>
          <w:lang w:eastAsia="zh-CN"/>
        </w:rPr>
        <w:t>: For the LP-WUS, the LR</w:t>
      </w:r>
      <w:r w:rsidR="003F2346" w:rsidRPr="008E694D">
        <w:rPr>
          <w:rFonts w:eastAsia="等线"/>
          <w:b/>
          <w:bCs/>
          <w:i/>
          <w:iCs/>
          <w:lang w:eastAsia="zh-CN"/>
        </w:rPr>
        <w:t xml:space="preserve"> can be able to monitor in any time without restriction</w:t>
      </w:r>
      <w:r w:rsidRPr="008E694D">
        <w:rPr>
          <w:rFonts w:eastAsia="等线"/>
          <w:b/>
          <w:bCs/>
          <w:i/>
          <w:iCs/>
          <w:lang w:eastAsia="zh-CN"/>
        </w:rPr>
        <w:t xml:space="preserve">. </w:t>
      </w:r>
      <w:r w:rsidR="003F2346" w:rsidRPr="008E694D">
        <w:rPr>
          <w:rFonts w:eastAsia="等线"/>
          <w:b/>
          <w:bCs/>
          <w:i/>
          <w:iCs/>
          <w:lang w:eastAsia="zh-CN"/>
        </w:rPr>
        <w:t xml:space="preserve">It is up to RAN2 </w:t>
      </w:r>
      <w:r w:rsidR="003F2346" w:rsidRPr="008E694D">
        <w:rPr>
          <w:rFonts w:ascii="Times New Roman" w:eastAsia="Times New Roman" w:hAnsi="Times New Roman"/>
          <w:b/>
          <w:bCs/>
          <w:i/>
          <w:iCs/>
          <w:szCs w:val="20"/>
          <w:lang w:eastAsia="en-GB"/>
        </w:rPr>
        <w:t>to allow UE to monitor LR and MR simultaneously</w:t>
      </w:r>
      <w:r w:rsidR="003F2346" w:rsidRPr="008E694D">
        <w:rPr>
          <w:rFonts w:eastAsia="等线"/>
          <w:b/>
          <w:bCs/>
          <w:i/>
          <w:iCs/>
          <w:lang w:eastAsia="zh-CN"/>
        </w:rPr>
        <w:t>.</w:t>
      </w:r>
    </w:p>
    <w:p w14:paraId="7B77C7D9" w14:textId="4C2E3D54" w:rsidR="006A79BD" w:rsidRDefault="006A79BD" w:rsidP="006A79BD">
      <w:pPr>
        <w:pStyle w:val="2"/>
      </w:pPr>
      <w:r w:rsidRPr="00EB503C">
        <w:t>UE time offset preference</w:t>
      </w:r>
    </w:p>
    <w:tbl>
      <w:tblPr>
        <w:tblStyle w:val="af1"/>
        <w:tblW w:w="0" w:type="auto"/>
        <w:tblLook w:val="04A0" w:firstRow="1" w:lastRow="0" w:firstColumn="1" w:lastColumn="0" w:noHBand="0" w:noVBand="1"/>
      </w:tblPr>
      <w:tblGrid>
        <w:gridCol w:w="9631"/>
      </w:tblGrid>
      <w:tr w:rsidR="00F86E49" w14:paraId="2878D94A" w14:textId="77777777" w:rsidTr="00F461A6">
        <w:tc>
          <w:tcPr>
            <w:tcW w:w="9631" w:type="dxa"/>
          </w:tcPr>
          <w:p w14:paraId="56007C82" w14:textId="77777777" w:rsidR="00E937D5" w:rsidRPr="00E937D5" w:rsidRDefault="00E937D5" w:rsidP="00E937D5">
            <w:pPr>
              <w:overflowPunct w:val="0"/>
              <w:autoSpaceDE w:val="0"/>
              <w:autoSpaceDN w:val="0"/>
              <w:adjustRightInd w:val="0"/>
              <w:spacing w:after="180" w:afterAutospacing="0"/>
              <w:jc w:val="left"/>
              <w:textAlignment w:val="baseline"/>
              <w:rPr>
                <w:rFonts w:ascii="Times New Roman" w:eastAsia="Times New Roman" w:hAnsi="Times New Roman"/>
                <w:szCs w:val="20"/>
                <w:lang w:eastAsia="en-GB"/>
              </w:rPr>
            </w:pPr>
            <w:r w:rsidRPr="00E937D5">
              <w:rPr>
                <w:rFonts w:ascii="Times New Roman" w:eastAsia="Times New Roman" w:hAnsi="Times New Roman"/>
                <w:szCs w:val="20"/>
                <w:lang w:eastAsia="en-GB"/>
              </w:rPr>
              <w:t>RAN2 also discussed and agreed the following:</w:t>
            </w:r>
          </w:p>
          <w:p w14:paraId="6BB579F0" w14:textId="77777777" w:rsidR="00E937D5" w:rsidRPr="00E937D5" w:rsidRDefault="00E937D5" w:rsidP="00E937D5">
            <w:pPr>
              <w:overflowPunct w:val="0"/>
              <w:autoSpaceDE w:val="0"/>
              <w:autoSpaceDN w:val="0"/>
              <w:adjustRightInd w:val="0"/>
              <w:spacing w:after="180" w:afterAutospacing="0"/>
              <w:ind w:left="720"/>
              <w:jc w:val="left"/>
              <w:textAlignment w:val="baseline"/>
              <w:rPr>
                <w:rFonts w:ascii="Times New Roman" w:eastAsia="Times New Roman" w:hAnsi="Times New Roman"/>
                <w:b/>
                <w:szCs w:val="20"/>
                <w:lang w:val="en-GB" w:eastAsia="en-GB"/>
              </w:rPr>
            </w:pPr>
            <w:r w:rsidRPr="00E937D5">
              <w:rPr>
                <w:rFonts w:ascii="Times New Roman" w:eastAsia="Times New Roman" w:hAnsi="Times New Roman"/>
                <w:b/>
                <w:szCs w:val="20"/>
                <w:lang w:val="en-GB" w:eastAsia="en-GB"/>
              </w:rPr>
              <w:t>If configured, the UE can signal a preferred time offset via UAI signalling.</w:t>
            </w:r>
          </w:p>
          <w:p w14:paraId="2C13EFEA" w14:textId="77777777" w:rsidR="00E937D5" w:rsidRPr="00E937D5" w:rsidRDefault="00E937D5" w:rsidP="00E937D5">
            <w:pPr>
              <w:overflowPunct w:val="0"/>
              <w:autoSpaceDE w:val="0"/>
              <w:autoSpaceDN w:val="0"/>
              <w:adjustRightInd w:val="0"/>
              <w:spacing w:after="180" w:afterAutospacing="0"/>
              <w:jc w:val="left"/>
              <w:textAlignment w:val="baseline"/>
              <w:rPr>
                <w:rFonts w:ascii="Times New Roman" w:eastAsia="Times New Roman" w:hAnsi="Times New Roman"/>
                <w:szCs w:val="20"/>
                <w:lang w:eastAsia="en-GB"/>
              </w:rPr>
            </w:pPr>
            <w:r w:rsidRPr="00E937D5">
              <w:rPr>
                <w:rFonts w:ascii="Times New Roman" w:eastAsia="Times New Roman" w:hAnsi="Times New Roman"/>
                <w:szCs w:val="20"/>
                <w:lang w:eastAsia="en-GB"/>
              </w:rPr>
              <w:t>RAN2 would like to know whether there were any further conclusions in RAN1 on what information the preferred time offset via UAI should provide (</w:t>
            </w:r>
            <w:proofErr w:type="gramStart"/>
            <w:r w:rsidRPr="00E937D5">
              <w:rPr>
                <w:rFonts w:ascii="Times New Roman" w:eastAsia="Times New Roman" w:hAnsi="Times New Roman"/>
                <w:szCs w:val="20"/>
                <w:lang w:eastAsia="en-GB"/>
              </w:rPr>
              <w:t>e.g.</w:t>
            </w:r>
            <w:proofErr w:type="gramEnd"/>
            <w:r w:rsidRPr="00E937D5">
              <w:rPr>
                <w:rFonts w:ascii="Times New Roman" w:eastAsia="Times New Roman" w:hAnsi="Times New Roman"/>
                <w:szCs w:val="20"/>
                <w:lang w:eastAsia="en-GB"/>
              </w:rPr>
              <w:t xml:space="preserve"> in relation to the minimum time offset provided as a UE capability)?</w:t>
            </w:r>
          </w:p>
          <w:p w14:paraId="47BC93A4" w14:textId="77777777" w:rsidR="00F86E49" w:rsidRPr="00EC72C8" w:rsidRDefault="00F86E49" w:rsidP="00F461A6">
            <w:pPr>
              <w:spacing w:after="120"/>
              <w:rPr>
                <w:rFonts w:eastAsia="等线"/>
                <w:szCs w:val="20"/>
              </w:rPr>
            </w:pPr>
          </w:p>
        </w:tc>
      </w:tr>
    </w:tbl>
    <w:p w14:paraId="3F34B623" w14:textId="77777777" w:rsidR="00F86E49" w:rsidRDefault="00F86E49" w:rsidP="00F86E49">
      <w:pPr>
        <w:rPr>
          <w:rFonts w:eastAsiaTheme="minorEastAsia"/>
          <w:lang w:eastAsia="zh-CN"/>
        </w:rPr>
      </w:pPr>
    </w:p>
    <w:p w14:paraId="5E07727B" w14:textId="701D7348" w:rsidR="001419F1" w:rsidRPr="001419F1" w:rsidRDefault="000A13FD" w:rsidP="001419F1">
      <w:pPr>
        <w:rPr>
          <w:rFonts w:eastAsia="等线"/>
          <w:lang w:eastAsia="zh-CN"/>
        </w:rPr>
      </w:pPr>
      <w:r>
        <w:rPr>
          <w:rFonts w:eastAsia="等线"/>
          <w:lang w:eastAsia="zh-CN"/>
        </w:rPr>
        <w:t xml:space="preserve">RAN1 discussed 3 minimal values </w:t>
      </w:r>
      <w:r w:rsidR="00A2437F">
        <w:rPr>
          <w:rFonts w:eastAsia="等线"/>
          <w:lang w:eastAsia="zh-CN"/>
        </w:rPr>
        <w:t xml:space="preserve">for </w:t>
      </w:r>
      <w:r w:rsidR="00A2437F">
        <w:rPr>
          <w:rFonts w:eastAsia="等线"/>
          <w:lang w:eastAsia="zh-CN"/>
        </w:rPr>
        <w:t xml:space="preserve">time gap </w:t>
      </w:r>
      <w:r>
        <w:rPr>
          <w:rFonts w:eastAsia="等线"/>
          <w:lang w:eastAsia="zh-CN"/>
        </w:rPr>
        <w:t xml:space="preserve">corresponding to </w:t>
      </w:r>
      <w:r w:rsidRPr="00C635F1">
        <w:rPr>
          <w:rFonts w:eastAsiaTheme="minorEastAsia"/>
          <w:lang w:eastAsia="zh-CN"/>
        </w:rPr>
        <w:t>deep sleep, light sleep or micro sleep.</w:t>
      </w:r>
      <w:r>
        <w:rPr>
          <w:rFonts w:eastAsiaTheme="minorEastAsia"/>
          <w:lang w:eastAsia="zh-CN"/>
        </w:rPr>
        <w:t xml:space="preserve"> </w:t>
      </w:r>
      <w:r w:rsidR="001419F1" w:rsidRPr="001419F1">
        <w:rPr>
          <w:rFonts w:eastAsia="等线"/>
          <w:lang w:eastAsia="zh-CN"/>
        </w:rPr>
        <w:t xml:space="preserve">Considering </w:t>
      </w:r>
      <w:r w:rsidRPr="001419F1">
        <w:rPr>
          <w:rFonts w:eastAsia="等线"/>
          <w:lang w:eastAsia="zh-CN"/>
        </w:rPr>
        <w:t>those margins,</w:t>
      </w:r>
      <w:r w:rsidR="001419F1" w:rsidRPr="001419F1">
        <w:rPr>
          <w:rFonts w:eastAsia="等线"/>
          <w:lang w:eastAsia="zh-CN"/>
        </w:rPr>
        <w:t xml:space="preserve"> we can extend </w:t>
      </w:r>
      <w:r>
        <w:rPr>
          <w:rFonts w:eastAsia="等线"/>
          <w:lang w:eastAsia="zh-CN"/>
        </w:rPr>
        <w:t>them into</w:t>
      </w:r>
      <w:r w:rsidR="001419F1" w:rsidRPr="001419F1">
        <w:rPr>
          <w:rFonts w:eastAsia="等线"/>
          <w:lang w:eastAsia="zh-CN"/>
        </w:rPr>
        <w:t xml:space="preserve"> 33</w:t>
      </w:r>
      <w:r>
        <w:rPr>
          <w:rFonts w:eastAsia="等线"/>
          <w:lang w:eastAsia="zh-CN"/>
        </w:rPr>
        <w:t xml:space="preserve">, 13 </w:t>
      </w:r>
      <w:r w:rsidR="001419F1" w:rsidRPr="001419F1">
        <w:rPr>
          <w:rFonts w:eastAsia="等线"/>
          <w:lang w:eastAsia="zh-CN"/>
        </w:rPr>
        <w:t>and 3</w:t>
      </w:r>
      <w:r>
        <w:rPr>
          <w:rFonts w:eastAsia="等线"/>
          <w:lang w:eastAsia="zh-CN"/>
        </w:rPr>
        <w:t xml:space="preserve"> </w:t>
      </w:r>
      <w:r>
        <w:rPr>
          <w:rFonts w:eastAsia="等线" w:hint="eastAsia"/>
          <w:lang w:eastAsia="zh-CN"/>
        </w:rPr>
        <w:t>ms</w:t>
      </w:r>
      <w:r>
        <w:rPr>
          <w:rFonts w:eastAsia="等线"/>
          <w:lang w:eastAsia="zh-CN"/>
        </w:rPr>
        <w:t xml:space="preserve"> as candidates for UE capability report</w:t>
      </w:r>
      <w:r w:rsidR="001419F1" w:rsidRPr="001419F1">
        <w:rPr>
          <w:rFonts w:eastAsia="等线"/>
          <w:lang w:eastAsia="zh-CN"/>
        </w:rPr>
        <w:t>. We don’t see needs for different times for different SCSs, since the MR ramp-up time is not so depending on SCS.</w:t>
      </w:r>
      <w:r>
        <w:rPr>
          <w:rFonts w:eastAsia="等线"/>
          <w:lang w:eastAsia="zh-CN"/>
        </w:rPr>
        <w:t xml:space="preserve"> The UAI is also related to the candidate values.</w:t>
      </w:r>
    </w:p>
    <w:p w14:paraId="51AE7E52" w14:textId="14EFE29B" w:rsidR="001419F1" w:rsidRDefault="001419F1" w:rsidP="001419F1">
      <w:pPr>
        <w:rPr>
          <w:rFonts w:eastAsia="等线"/>
          <w:lang w:eastAsia="zh-CN"/>
        </w:rPr>
      </w:pPr>
      <w:r w:rsidRPr="001419F1">
        <w:rPr>
          <w:rFonts w:eastAsia="等线"/>
          <w:lang w:eastAsia="zh-CN"/>
        </w:rPr>
        <w:t>Regarding the UE Assistant Information of the minimum gap, we understand the UE could report another smaller gap than its capability report. The UAI report should be optional. To give RAN2 more information, the UAI should indicate to a longer sleeping time, but still in the 3 candidate values</w:t>
      </w:r>
      <w:r w:rsidR="00D055C8">
        <w:rPr>
          <w:rFonts w:eastAsia="等线"/>
          <w:lang w:eastAsia="zh-CN"/>
        </w:rPr>
        <w:t>. Considering the following information to be reply to RAN2, if can be agreed.</w:t>
      </w:r>
    </w:p>
    <w:p w14:paraId="1746921E" w14:textId="0B227EE5" w:rsidR="00D055C8" w:rsidRPr="00D055C8" w:rsidRDefault="00D055C8" w:rsidP="00D055C8">
      <w:pPr>
        <w:ind w:rightChars="200" w:right="400"/>
        <w:rPr>
          <w:rFonts w:eastAsia="等线"/>
          <w:b/>
          <w:bCs/>
          <w:i/>
          <w:iCs/>
          <w:lang w:eastAsia="zh-CN"/>
        </w:rPr>
      </w:pPr>
      <w:r w:rsidRPr="00D055C8">
        <w:rPr>
          <w:rFonts w:eastAsia="等线"/>
          <w:b/>
          <w:bCs/>
          <w:i/>
          <w:iCs/>
          <w:lang w:eastAsia="zh-CN"/>
        </w:rPr>
        <w:t xml:space="preserve">Proposal </w:t>
      </w:r>
      <w:r>
        <w:rPr>
          <w:rFonts w:eastAsia="等线"/>
          <w:b/>
          <w:bCs/>
          <w:i/>
          <w:iCs/>
          <w:lang w:eastAsia="zh-CN"/>
        </w:rPr>
        <w:t>3</w:t>
      </w:r>
      <w:r w:rsidRPr="00D055C8">
        <w:rPr>
          <w:rFonts w:eastAsia="等线"/>
          <w:b/>
          <w:bCs/>
          <w:i/>
          <w:iCs/>
          <w:lang w:eastAsia="zh-CN"/>
        </w:rPr>
        <w:t>: In RRC CONNECTED mode, support UE capability report one value among 3 candidate values for minimum time gap between LP-WUS reception and MR to start PDCCH monitoring.</w:t>
      </w:r>
    </w:p>
    <w:p w14:paraId="09603F86" w14:textId="77777777" w:rsidR="00D055C8" w:rsidRPr="00D055C8" w:rsidRDefault="00D055C8" w:rsidP="00D055C8">
      <w:pPr>
        <w:ind w:leftChars="100" w:left="200" w:rightChars="200" w:right="400"/>
        <w:rPr>
          <w:rFonts w:eastAsia="等线"/>
          <w:b/>
          <w:bCs/>
          <w:i/>
          <w:iCs/>
          <w:lang w:eastAsia="zh-CN"/>
        </w:rPr>
      </w:pPr>
      <w:r w:rsidRPr="00D055C8">
        <w:rPr>
          <w:rFonts w:eastAsia="等线"/>
          <w:b/>
          <w:bCs/>
          <w:i/>
          <w:iCs/>
          <w:lang w:eastAsia="zh-CN"/>
        </w:rPr>
        <w:t>3 ms, 13ms and 33 ms are the candidature values.</w:t>
      </w:r>
    </w:p>
    <w:p w14:paraId="2931BFDC" w14:textId="0B8DB5EF" w:rsidR="008D2617" w:rsidRPr="007120DA" w:rsidRDefault="00D055C8" w:rsidP="00D055C8">
      <w:pPr>
        <w:ind w:leftChars="100" w:left="200" w:rightChars="200" w:right="400"/>
        <w:rPr>
          <w:rFonts w:eastAsiaTheme="minorEastAsia"/>
          <w:b/>
          <w:bCs/>
          <w:i/>
          <w:iCs/>
          <w:lang w:eastAsia="zh-CN"/>
        </w:rPr>
      </w:pPr>
      <w:r w:rsidRPr="00D055C8">
        <w:rPr>
          <w:rFonts w:eastAsia="等线"/>
          <w:b/>
          <w:bCs/>
          <w:i/>
          <w:iCs/>
          <w:lang w:eastAsia="zh-CN"/>
        </w:rPr>
        <w:t xml:space="preserve">UE could additionally report as UAI with another smaller gap than its capability </w:t>
      </w:r>
      <w:r w:rsidR="00A2437F" w:rsidRPr="00D055C8">
        <w:rPr>
          <w:rFonts w:eastAsia="等线"/>
          <w:b/>
          <w:bCs/>
          <w:i/>
          <w:iCs/>
          <w:lang w:eastAsia="zh-CN"/>
        </w:rPr>
        <w:t>report and</w:t>
      </w:r>
      <w:r w:rsidRPr="00D055C8">
        <w:rPr>
          <w:rFonts w:eastAsia="等线"/>
          <w:b/>
          <w:bCs/>
          <w:i/>
          <w:iCs/>
          <w:lang w:eastAsia="zh-CN"/>
        </w:rPr>
        <w:t xml:space="preserve"> among the candidature values.</w:t>
      </w:r>
    </w:p>
    <w:p w14:paraId="61DDF406" w14:textId="77777777" w:rsidR="004103D7" w:rsidRDefault="00117472" w:rsidP="00C6119D">
      <w:pPr>
        <w:pStyle w:val="1"/>
      </w:pPr>
      <w:r>
        <w:rPr>
          <w:rFonts w:eastAsia="宋体" w:hint="eastAsia"/>
          <w:lang w:eastAsia="zh-CN"/>
        </w:rPr>
        <w:t>Co</w:t>
      </w:r>
      <w:r w:rsidR="004103D7">
        <w:t>nclusion</w:t>
      </w:r>
    </w:p>
    <w:p w14:paraId="6DF07CDD" w14:textId="64F6A7E4" w:rsidR="00AD4F92" w:rsidRDefault="00A66858" w:rsidP="00AD4F92">
      <w:r>
        <w:t>We have following proposals</w:t>
      </w:r>
      <w:r w:rsidR="00D055C8">
        <w:t xml:space="preserve"> regarding the questions in the LS</w:t>
      </w:r>
      <w:r>
        <w:t>:</w:t>
      </w:r>
    </w:p>
    <w:p w14:paraId="11A63B51" w14:textId="77777777" w:rsidR="00E03E53" w:rsidRPr="00D177FF" w:rsidRDefault="00E03E53" w:rsidP="00E03E53">
      <w:pPr>
        <w:rPr>
          <w:rFonts w:eastAsia="等线"/>
          <w:b/>
          <w:bCs/>
          <w:i/>
          <w:iCs/>
          <w:lang w:eastAsia="zh-CN"/>
        </w:rPr>
      </w:pPr>
      <w:r w:rsidRPr="00D177FF">
        <w:rPr>
          <w:rFonts w:eastAsia="等线" w:hint="eastAsia"/>
          <w:b/>
          <w:bCs/>
          <w:i/>
          <w:iCs/>
          <w:lang w:eastAsia="zh-CN"/>
        </w:rPr>
        <w:t>P</w:t>
      </w:r>
      <w:r w:rsidRPr="00D177FF">
        <w:rPr>
          <w:rFonts w:eastAsia="等线"/>
          <w:b/>
          <w:bCs/>
          <w:i/>
          <w:iCs/>
          <w:lang w:eastAsia="zh-CN"/>
        </w:rPr>
        <w:t>roposal</w:t>
      </w:r>
      <w:r>
        <w:rPr>
          <w:rFonts w:eastAsia="等线"/>
          <w:b/>
          <w:bCs/>
          <w:i/>
          <w:iCs/>
          <w:lang w:eastAsia="zh-CN"/>
        </w:rPr>
        <w:t>1</w:t>
      </w:r>
      <w:r w:rsidRPr="00D177FF">
        <w:rPr>
          <w:rFonts w:eastAsia="等线"/>
          <w:b/>
          <w:bCs/>
          <w:i/>
          <w:iCs/>
          <w:lang w:eastAsia="zh-CN"/>
        </w:rPr>
        <w:t xml:space="preserve">: RAN1 can </w:t>
      </w:r>
      <w:r>
        <w:rPr>
          <w:rFonts w:eastAsia="等线"/>
          <w:b/>
          <w:bCs/>
          <w:i/>
          <w:iCs/>
          <w:lang w:eastAsia="zh-CN"/>
        </w:rPr>
        <w:t>reply</w:t>
      </w:r>
      <w:r w:rsidRPr="00D177FF">
        <w:rPr>
          <w:rFonts w:eastAsia="等线"/>
          <w:b/>
          <w:bCs/>
          <w:i/>
          <w:iCs/>
          <w:lang w:eastAsia="zh-CN"/>
        </w:rPr>
        <w:t xml:space="preserve"> the Working Assumption for Option 1-2 is feasible in RAN1 perspective.</w:t>
      </w:r>
    </w:p>
    <w:p w14:paraId="377CB6E9" w14:textId="77777777" w:rsidR="008E694D" w:rsidRPr="008E694D" w:rsidRDefault="008E694D" w:rsidP="008E694D">
      <w:pPr>
        <w:rPr>
          <w:rFonts w:eastAsia="等线"/>
          <w:b/>
          <w:bCs/>
          <w:i/>
          <w:iCs/>
          <w:lang w:eastAsia="zh-CN"/>
        </w:rPr>
      </w:pPr>
      <w:r w:rsidRPr="008E694D">
        <w:rPr>
          <w:rFonts w:eastAsia="等线"/>
          <w:b/>
          <w:bCs/>
          <w:i/>
          <w:iCs/>
          <w:lang w:eastAsia="zh-CN"/>
        </w:rPr>
        <w:t xml:space="preserve">Proposal 2: For the LP-WUS, the LR can be able to monitor in any time without restriction. It is up to RAN2 </w:t>
      </w:r>
      <w:r w:rsidRPr="008E694D">
        <w:rPr>
          <w:rFonts w:ascii="Times New Roman" w:eastAsia="Times New Roman" w:hAnsi="Times New Roman"/>
          <w:b/>
          <w:bCs/>
          <w:i/>
          <w:iCs/>
          <w:szCs w:val="20"/>
          <w:lang w:eastAsia="en-GB"/>
        </w:rPr>
        <w:t>to allow UE to monitor LR and MR simultaneously</w:t>
      </w:r>
      <w:r w:rsidRPr="008E694D">
        <w:rPr>
          <w:rFonts w:eastAsia="等线"/>
          <w:b/>
          <w:bCs/>
          <w:i/>
          <w:iCs/>
          <w:lang w:eastAsia="zh-CN"/>
        </w:rPr>
        <w:t>.</w:t>
      </w:r>
    </w:p>
    <w:p w14:paraId="7049D63E" w14:textId="77777777" w:rsidR="008E694D" w:rsidRPr="00D055C8" w:rsidRDefault="008E694D" w:rsidP="008E694D">
      <w:pPr>
        <w:ind w:rightChars="200" w:right="400"/>
        <w:rPr>
          <w:rFonts w:eastAsia="等线"/>
          <w:b/>
          <w:bCs/>
          <w:i/>
          <w:iCs/>
          <w:lang w:eastAsia="zh-CN"/>
        </w:rPr>
      </w:pPr>
      <w:r w:rsidRPr="00D055C8">
        <w:rPr>
          <w:rFonts w:eastAsia="等线"/>
          <w:b/>
          <w:bCs/>
          <w:i/>
          <w:iCs/>
          <w:lang w:eastAsia="zh-CN"/>
        </w:rPr>
        <w:t xml:space="preserve">Proposal </w:t>
      </w:r>
      <w:r>
        <w:rPr>
          <w:rFonts w:eastAsia="等线"/>
          <w:b/>
          <w:bCs/>
          <w:i/>
          <w:iCs/>
          <w:lang w:eastAsia="zh-CN"/>
        </w:rPr>
        <w:t>3</w:t>
      </w:r>
      <w:r w:rsidRPr="00D055C8">
        <w:rPr>
          <w:rFonts w:eastAsia="等线"/>
          <w:b/>
          <w:bCs/>
          <w:i/>
          <w:iCs/>
          <w:lang w:eastAsia="zh-CN"/>
        </w:rPr>
        <w:t>: In RRC CONNECTED mode, support UE capability report one value among 3 candidate values for minimum time gap between LP-WUS reception and MR to start PDCCH monitoring.</w:t>
      </w:r>
    </w:p>
    <w:p w14:paraId="5BACEB5A" w14:textId="77777777" w:rsidR="008E694D" w:rsidRPr="00D055C8" w:rsidRDefault="008E694D" w:rsidP="008E694D">
      <w:pPr>
        <w:ind w:leftChars="100" w:left="200" w:rightChars="200" w:right="400"/>
        <w:rPr>
          <w:rFonts w:eastAsia="等线"/>
          <w:b/>
          <w:bCs/>
          <w:i/>
          <w:iCs/>
          <w:lang w:eastAsia="zh-CN"/>
        </w:rPr>
      </w:pPr>
      <w:r w:rsidRPr="00D055C8">
        <w:rPr>
          <w:rFonts w:eastAsia="等线"/>
          <w:b/>
          <w:bCs/>
          <w:i/>
          <w:iCs/>
          <w:lang w:eastAsia="zh-CN"/>
        </w:rPr>
        <w:t>3 ms, 13ms and 33 ms are the candidature values.</w:t>
      </w:r>
    </w:p>
    <w:p w14:paraId="13CDCC04" w14:textId="6DFA6CB3" w:rsidR="008E694D" w:rsidRPr="007120DA" w:rsidRDefault="008E694D" w:rsidP="008E694D">
      <w:pPr>
        <w:ind w:leftChars="100" w:left="200" w:rightChars="200" w:right="400"/>
        <w:rPr>
          <w:rFonts w:eastAsiaTheme="minorEastAsia"/>
          <w:b/>
          <w:bCs/>
          <w:i/>
          <w:iCs/>
          <w:lang w:eastAsia="zh-CN"/>
        </w:rPr>
      </w:pPr>
      <w:r w:rsidRPr="00D055C8">
        <w:rPr>
          <w:rFonts w:eastAsia="等线"/>
          <w:b/>
          <w:bCs/>
          <w:i/>
          <w:iCs/>
          <w:lang w:eastAsia="zh-CN"/>
        </w:rPr>
        <w:lastRenderedPageBreak/>
        <w:t xml:space="preserve">UE could additionally report as UAI with another smaller gap than its capability </w:t>
      </w:r>
      <w:r w:rsidR="00A2437F" w:rsidRPr="00D055C8">
        <w:rPr>
          <w:rFonts w:eastAsia="等线"/>
          <w:b/>
          <w:bCs/>
          <w:i/>
          <w:iCs/>
          <w:lang w:eastAsia="zh-CN"/>
        </w:rPr>
        <w:t>report and</w:t>
      </w:r>
      <w:r w:rsidRPr="00D055C8">
        <w:rPr>
          <w:rFonts w:eastAsia="等线"/>
          <w:b/>
          <w:bCs/>
          <w:i/>
          <w:iCs/>
          <w:lang w:eastAsia="zh-CN"/>
        </w:rPr>
        <w:t xml:space="preserve"> among the candidature values.</w:t>
      </w:r>
    </w:p>
    <w:p w14:paraId="6593D115" w14:textId="77777777" w:rsidR="00D055C8" w:rsidRDefault="00D055C8" w:rsidP="00AD4F92"/>
    <w:p w14:paraId="397D4FB7" w14:textId="77777777" w:rsidR="00605E5E" w:rsidRDefault="00605E5E" w:rsidP="00605E5E">
      <w:pPr>
        <w:pStyle w:val="1"/>
      </w:pPr>
      <w:r>
        <w:t>Reference</w:t>
      </w:r>
    </w:p>
    <w:p w14:paraId="497E5FD8" w14:textId="498ECCE6" w:rsidR="000778A5" w:rsidRDefault="000778A5" w:rsidP="000778A5">
      <w:pPr>
        <w:rPr>
          <w:lang w:eastAsia="x-none"/>
        </w:rPr>
      </w:pPr>
      <w:r>
        <w:rPr>
          <w:lang w:eastAsia="x-none"/>
        </w:rPr>
        <w:t>[1]</w:t>
      </w:r>
      <w:r w:rsidR="00542CDD" w:rsidRPr="00542CDD">
        <w:t xml:space="preserve"> </w:t>
      </w:r>
      <w:r w:rsidR="008308DF" w:rsidRPr="008308DF">
        <w:rPr>
          <w:lang w:eastAsia="x-none"/>
        </w:rPr>
        <w:t>R2-2503202</w:t>
      </w:r>
      <w:r w:rsidR="00542CDD" w:rsidRPr="00542CDD">
        <w:rPr>
          <w:lang w:eastAsia="x-none"/>
        </w:rPr>
        <w:tab/>
      </w:r>
      <w:r w:rsidR="008308DF" w:rsidRPr="008308DF">
        <w:rPr>
          <w:lang w:eastAsia="x-none"/>
        </w:rPr>
        <w:t>LS on LP-WUS in RRC_CONNECTED</w:t>
      </w:r>
      <w:r w:rsidR="008308DF">
        <w:rPr>
          <w:lang w:eastAsia="x-none"/>
        </w:rPr>
        <w:t xml:space="preserve">, </w:t>
      </w:r>
      <w:r w:rsidR="008308DF" w:rsidRPr="008308DF">
        <w:rPr>
          <w:lang w:eastAsia="x-none"/>
        </w:rPr>
        <w:t>RAN WG2</w:t>
      </w:r>
    </w:p>
    <w:p w14:paraId="179A7F46" w14:textId="33D1280F" w:rsidR="00542CDD" w:rsidRDefault="00542CDD" w:rsidP="00BF75CD">
      <w:pPr>
        <w:spacing w:after="0" w:afterAutospacing="0"/>
        <w:jc w:val="left"/>
        <w:rPr>
          <w:rFonts w:eastAsia="Yu Mincho"/>
          <w:lang w:val="en-GB" w:eastAsia="ja-JP"/>
        </w:rPr>
      </w:pPr>
    </w:p>
    <w:sectPr w:rsidR="00542CDD" w:rsidSect="00BF75C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4A7B" w14:textId="77777777" w:rsidR="008F3737" w:rsidRDefault="008F3737">
      <w:r>
        <w:separator/>
      </w:r>
    </w:p>
  </w:endnote>
  <w:endnote w:type="continuationSeparator" w:id="0">
    <w:p w14:paraId="04BB88A1" w14:textId="77777777" w:rsidR="008F3737" w:rsidRDefault="008F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573CF" w14:textId="77777777" w:rsidR="008F3737" w:rsidRDefault="008F3737">
      <w:r>
        <w:separator/>
      </w:r>
    </w:p>
  </w:footnote>
  <w:footnote w:type="continuationSeparator" w:id="0">
    <w:p w14:paraId="319C864E" w14:textId="77777777" w:rsidR="008F3737" w:rsidRDefault="008F3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43"/>
  </w:num>
  <w:num w:numId="4">
    <w:abstractNumId w:val="39"/>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1"/>
  </w:num>
  <w:num w:numId="9">
    <w:abstractNumId w:val="37"/>
  </w:num>
  <w:num w:numId="10">
    <w:abstractNumId w:val="27"/>
  </w:num>
  <w:num w:numId="11">
    <w:abstractNumId w:val="23"/>
  </w:num>
  <w:num w:numId="12">
    <w:abstractNumId w:val="7"/>
  </w:num>
  <w:num w:numId="13">
    <w:abstractNumId w:val="17"/>
  </w:num>
  <w:num w:numId="14">
    <w:abstractNumId w:val="19"/>
  </w:num>
  <w:num w:numId="15">
    <w:abstractNumId w:val="41"/>
  </w:num>
  <w:num w:numId="16">
    <w:abstractNumId w:val="40"/>
  </w:num>
  <w:num w:numId="17">
    <w:abstractNumId w:val="32"/>
  </w:num>
  <w:num w:numId="18">
    <w:abstractNumId w:val="20"/>
  </w:num>
  <w:num w:numId="19">
    <w:abstractNumId w:val="29"/>
  </w:num>
  <w:num w:numId="20">
    <w:abstractNumId w:val="38"/>
  </w:num>
  <w:num w:numId="21">
    <w:abstractNumId w:val="8"/>
  </w:num>
  <w:num w:numId="22">
    <w:abstractNumId w:val="34"/>
  </w:num>
  <w:num w:numId="23">
    <w:abstractNumId w:val="28"/>
  </w:num>
  <w:num w:numId="24">
    <w:abstractNumId w:val="13"/>
  </w:num>
  <w:num w:numId="25">
    <w:abstractNumId w:val="44"/>
  </w:num>
  <w:num w:numId="26">
    <w:abstractNumId w:val="25"/>
  </w:num>
  <w:num w:numId="27">
    <w:abstractNumId w:val="24"/>
  </w:num>
  <w:num w:numId="28">
    <w:abstractNumId w:val="18"/>
  </w:num>
  <w:num w:numId="29">
    <w:abstractNumId w:val="31"/>
  </w:num>
  <w:num w:numId="30">
    <w:abstractNumId w:val="16"/>
  </w:num>
  <w:num w:numId="31">
    <w:abstractNumId w:val="36"/>
  </w:num>
  <w:num w:numId="32">
    <w:abstractNumId w:val="30"/>
  </w:num>
  <w:num w:numId="33">
    <w:abstractNumId w:val="11"/>
  </w:num>
  <w:num w:numId="34">
    <w:abstractNumId w:val="0"/>
  </w:num>
  <w:num w:numId="35">
    <w:abstractNumId w:val="15"/>
  </w:num>
  <w:num w:numId="36">
    <w:abstractNumId w:val="12"/>
  </w:num>
  <w:num w:numId="37">
    <w:abstractNumId w:val="33"/>
  </w:num>
  <w:num w:numId="38">
    <w:abstractNumId w:val="14"/>
  </w:num>
  <w:num w:numId="39">
    <w:abstractNumId w:val="4"/>
  </w:num>
  <w:num w:numId="40">
    <w:abstractNumId w:val="42"/>
  </w:num>
  <w:num w:numId="41">
    <w:abstractNumId w:val="10"/>
  </w:num>
  <w:num w:numId="42">
    <w:abstractNumId w:val="6"/>
  </w:num>
  <w:num w:numId="4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916"/>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3FD"/>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9F1"/>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505"/>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3706"/>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C99"/>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5E"/>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9F"/>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346"/>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D9"/>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2CDD"/>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54C"/>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BDA"/>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199"/>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9BD"/>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20"/>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0DA"/>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5E81"/>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0C9"/>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2B"/>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6C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8DF"/>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3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CED"/>
    <w:rsid w:val="008D1F6B"/>
    <w:rsid w:val="008D202E"/>
    <w:rsid w:val="008D2295"/>
    <w:rsid w:val="008D231B"/>
    <w:rsid w:val="008D2422"/>
    <w:rsid w:val="008D2617"/>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94D"/>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737"/>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EFB"/>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734"/>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7F"/>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858"/>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62F"/>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894"/>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32"/>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92"/>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5CD"/>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385"/>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E3A"/>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3F9D"/>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746"/>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5C8"/>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7FF"/>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B6"/>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3E53"/>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7D5"/>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03C"/>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59E"/>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D15"/>
    <w:rsid w:val="00F85EE7"/>
    <w:rsid w:val="00F86A1A"/>
    <w:rsid w:val="00F86B45"/>
    <w:rsid w:val="00F86E49"/>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A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86B"/>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2E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23316</TotalTime>
  <Pages>3</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102</cp:revision>
  <cp:lastPrinted>2013-05-13T04:37:00Z</cp:lastPrinted>
  <dcterms:created xsi:type="dcterms:W3CDTF">2024-11-08T06:42:00Z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